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EE" w:rsidRPr="004801FB" w:rsidRDefault="004801FB" w:rsidP="002F19EE">
      <w:pPr>
        <w:jc w:val="center"/>
        <w:rPr>
          <w:rFonts w:ascii="The Goldsmith Vintage" w:hAnsi="The Goldsmith Vintage"/>
          <w:sz w:val="90"/>
          <w:szCs w:val="90"/>
        </w:rPr>
      </w:pPr>
      <w:r w:rsidRPr="004801FB">
        <w:rPr>
          <w:rFonts w:ascii="The Goldsmith Vintage" w:hAnsi="The Goldsmith Vintage"/>
          <w:sz w:val="90"/>
          <w:szCs w:val="90"/>
        </w:rPr>
        <w:t>Forged Bowls &amp; Vessels</w:t>
      </w:r>
    </w:p>
    <w:p w:rsidR="002F19EE" w:rsidRDefault="004801FB" w:rsidP="002F19EE">
      <w:r>
        <w:rPr>
          <w:noProof/>
        </w:rPr>
        <w:pict>
          <v:shapetype id="_x0000_t202" coordsize="21600,21600" o:spt="202" path="m,l,21600r21600,l21600,xe">
            <v:stroke joinstyle="miter"/>
            <v:path gradientshapeok="t" o:connecttype="rect"/>
          </v:shapetype>
          <v:shape id="_x0000_s1029" type="#_x0000_t202" style="position:absolute;margin-left:.2pt;margin-top:162.55pt;width:342.7pt;height:237.9pt;z-index:251659264" stroked="f">
            <v:textbox>
              <w:txbxContent>
                <w:p w:rsidR="004801FB" w:rsidRPr="001B061D" w:rsidRDefault="004801FB" w:rsidP="004801FB">
                  <w:pPr>
                    <w:rPr>
                      <w:sz w:val="40"/>
                      <w:szCs w:val="40"/>
                    </w:rPr>
                  </w:pPr>
                  <w:r w:rsidRPr="001B061D">
                    <w:rPr>
                      <w:sz w:val="40"/>
                      <w:szCs w:val="40"/>
                    </w:rPr>
                    <w:t xml:space="preserve">Date:   </w:t>
                  </w:r>
                  <w:r>
                    <w:rPr>
                      <w:b/>
                      <w:sz w:val="40"/>
                      <w:szCs w:val="40"/>
                    </w:rPr>
                    <w:t>May 22-23, 2021</w:t>
                  </w:r>
                </w:p>
                <w:p w:rsidR="004801FB" w:rsidRPr="00FF5A2C" w:rsidRDefault="004801FB" w:rsidP="004801FB">
                  <w:pPr>
                    <w:rPr>
                      <w:sz w:val="30"/>
                      <w:szCs w:val="30"/>
                    </w:rPr>
                  </w:pPr>
                  <w:r w:rsidRPr="00FF5A2C">
                    <w:rPr>
                      <w:sz w:val="30"/>
                      <w:szCs w:val="30"/>
                    </w:rPr>
                    <w:t xml:space="preserve">Time:   </w:t>
                  </w:r>
                  <w:r w:rsidRPr="00FF5A2C">
                    <w:rPr>
                      <w:b/>
                      <w:sz w:val="30"/>
                      <w:szCs w:val="30"/>
                    </w:rPr>
                    <w:t>9am – 5pm</w:t>
                  </w:r>
                </w:p>
                <w:p w:rsidR="004801FB" w:rsidRPr="00FF5A2C" w:rsidRDefault="004801FB" w:rsidP="004801FB">
                  <w:pPr>
                    <w:rPr>
                      <w:sz w:val="30"/>
                      <w:szCs w:val="30"/>
                    </w:rPr>
                  </w:pPr>
                  <w:r w:rsidRPr="00FF5A2C">
                    <w:rPr>
                      <w:sz w:val="30"/>
                      <w:szCs w:val="30"/>
                    </w:rPr>
                    <w:t>Cost</w:t>
                  </w:r>
                  <w:r>
                    <w:rPr>
                      <w:sz w:val="30"/>
                      <w:szCs w:val="30"/>
                    </w:rPr>
                    <w:t>: TBA</w:t>
                  </w:r>
                </w:p>
                <w:p w:rsidR="004801FB" w:rsidRPr="00FF5A2C" w:rsidRDefault="004801FB" w:rsidP="004801FB">
                  <w:pPr>
                    <w:rPr>
                      <w:sz w:val="30"/>
                      <w:szCs w:val="30"/>
                    </w:rPr>
                  </w:pPr>
                  <w:r w:rsidRPr="00FF5A2C">
                    <w:rPr>
                      <w:sz w:val="30"/>
                      <w:szCs w:val="30"/>
                    </w:rPr>
                    <w:t>Location:   Cook Cabin Heritage Center at 6707 Goshen Rd., Goshen Ohio 45122</w:t>
                  </w:r>
                </w:p>
                <w:p w:rsidR="004801FB" w:rsidRDefault="004801FB" w:rsidP="004801FB">
                  <w:r w:rsidRPr="00FF5A2C">
                    <w:rPr>
                      <w:sz w:val="30"/>
                      <w:szCs w:val="30"/>
                    </w:rPr>
                    <w:t xml:space="preserve">Contact: Jamie </w:t>
                  </w:r>
                  <w:proofErr w:type="spellStart"/>
                  <w:r w:rsidRPr="00FF5A2C">
                    <w:rPr>
                      <w:sz w:val="30"/>
                      <w:szCs w:val="30"/>
                    </w:rPr>
                    <w:t>Gier</w:t>
                  </w:r>
                  <w:proofErr w:type="spellEnd"/>
                  <w:r w:rsidRPr="00FF5A2C">
                    <w:rPr>
                      <w:sz w:val="30"/>
                      <w:szCs w:val="30"/>
                    </w:rPr>
                    <w:t xml:space="preserve"> at </w:t>
                  </w:r>
                  <w:hyperlink r:id="rId4" w:history="1">
                    <w:r w:rsidRPr="002D472B">
                      <w:rPr>
                        <w:rStyle w:val="Hyperlink"/>
                        <w:sz w:val="30"/>
                        <w:szCs w:val="30"/>
                      </w:rPr>
                      <w:t>Jamie@evansfuneralhome.com</w:t>
                    </w:r>
                  </w:hyperlink>
                  <w:r>
                    <w:rPr>
                      <w:sz w:val="30"/>
                      <w:szCs w:val="30"/>
                    </w:rPr>
                    <w:t xml:space="preserve"> </w:t>
                  </w:r>
                </w:p>
              </w:txbxContent>
            </v:textbox>
          </v:shape>
        </w:pict>
      </w:r>
      <w:r w:rsidR="00F1320A">
        <w:rPr>
          <w:noProof/>
        </w:rPr>
        <w:pict>
          <v:shape id="_x0000_s1026" type="#_x0000_t202" style="position:absolute;margin-left:276.25pt;margin-top:5.35pt;width:401.15pt;height:171.9pt;z-index:251658240" filled="f" stroked="f">
            <v:textbox>
              <w:txbxContent>
                <w:p w:rsidR="002F19EE" w:rsidRPr="004801FB" w:rsidRDefault="004801FB">
                  <w:pPr>
                    <w:rPr>
                      <w:sz w:val="36"/>
                      <w:szCs w:val="36"/>
                    </w:rPr>
                  </w:pPr>
                  <w:r w:rsidRPr="004801FB">
                    <w:rPr>
                      <w:sz w:val="36"/>
                      <w:szCs w:val="36"/>
                    </w:rPr>
                    <w:t>Roy Adams of Christ Centered Ironworks will be guiding this weekend class in the exploration of steel bowl and vessel making. The focus will be on experimentation with texture, fold forming, and patterns. No previous blacksmithing experience is required.</w:t>
                  </w:r>
                </w:p>
              </w:txbxContent>
            </v:textbox>
          </v:shape>
        </w:pict>
      </w:r>
      <w:r w:rsidR="002F19EE">
        <w:rPr>
          <w:noProof/>
        </w:rPr>
        <w:drawing>
          <wp:inline distT="0" distB="0" distL="0" distR="0">
            <wp:extent cx="3017354" cy="2263278"/>
            <wp:effectExtent l="19050" t="0" r="0" b="0"/>
            <wp:docPr id="1" name="Picture 1" descr="E:\Copper Bowls\Square Marbled Forge Color\_DSC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per Bowls\Square Marbled Forge Color\_DSC2926.JPG"/>
                    <pic:cNvPicPr>
                      <a:picLocks noChangeAspect="1" noChangeArrowheads="1"/>
                    </pic:cNvPicPr>
                  </pic:nvPicPr>
                  <pic:blipFill>
                    <a:blip r:embed="rId5" cstate="print"/>
                    <a:stretch>
                      <a:fillRect/>
                    </a:stretch>
                  </pic:blipFill>
                  <pic:spPr bwMode="auto">
                    <a:xfrm>
                      <a:off x="0" y="0"/>
                      <a:ext cx="3017354" cy="2263278"/>
                    </a:xfrm>
                    <a:prstGeom prst="rect">
                      <a:avLst/>
                    </a:prstGeom>
                    <a:noFill/>
                    <a:ln w="9525">
                      <a:noFill/>
                      <a:miter lim="800000"/>
                      <a:headEnd/>
                      <a:tailEnd/>
                    </a:ln>
                  </pic:spPr>
                </pic:pic>
              </a:graphicData>
            </a:graphic>
          </wp:inline>
        </w:drawing>
      </w:r>
      <w:r w:rsidR="002F19EE">
        <w:t xml:space="preserve"> </w:t>
      </w:r>
    </w:p>
    <w:p w:rsidR="002F19EE" w:rsidRPr="002F19EE" w:rsidRDefault="002F19EE" w:rsidP="002F19EE">
      <w:pPr>
        <w:jc w:val="right"/>
      </w:pPr>
      <w:r>
        <w:rPr>
          <w:noProof/>
        </w:rPr>
        <w:drawing>
          <wp:inline distT="0" distB="0" distL="0" distR="0">
            <wp:extent cx="3073037" cy="2305598"/>
            <wp:effectExtent l="19050" t="0" r="0" b="0"/>
            <wp:docPr id="2" name="Picture 2" descr="E:\Copper Bowls\Round Marbled Forge Color\_DSC4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per Bowls\Round Marbled Forge Color\_DSC4378.JPG"/>
                    <pic:cNvPicPr>
                      <a:picLocks noChangeAspect="1" noChangeArrowheads="1"/>
                    </pic:cNvPicPr>
                  </pic:nvPicPr>
                  <pic:blipFill>
                    <a:blip r:embed="rId6" cstate="print"/>
                    <a:stretch>
                      <a:fillRect/>
                    </a:stretch>
                  </pic:blipFill>
                  <pic:spPr bwMode="auto">
                    <a:xfrm>
                      <a:off x="0" y="0"/>
                      <a:ext cx="3073037" cy="2305598"/>
                    </a:xfrm>
                    <a:prstGeom prst="rect">
                      <a:avLst/>
                    </a:prstGeom>
                    <a:noFill/>
                    <a:ln w="9525">
                      <a:noFill/>
                      <a:miter lim="800000"/>
                      <a:headEnd/>
                      <a:tailEnd/>
                    </a:ln>
                  </pic:spPr>
                </pic:pic>
              </a:graphicData>
            </a:graphic>
          </wp:inline>
        </w:drawing>
      </w:r>
    </w:p>
    <w:sectPr w:rsidR="002F19EE" w:rsidRPr="002F19EE" w:rsidSect="002F19E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 Goldsmith Vintage">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F19EE"/>
    <w:rsid w:val="002F19EE"/>
    <w:rsid w:val="004801FB"/>
    <w:rsid w:val="006C409A"/>
    <w:rsid w:val="006E3C53"/>
    <w:rsid w:val="006F768D"/>
    <w:rsid w:val="00716AE0"/>
    <w:rsid w:val="00C466F4"/>
    <w:rsid w:val="00CF1FFD"/>
    <w:rsid w:val="00D476B1"/>
    <w:rsid w:val="00F13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EE"/>
    <w:rPr>
      <w:rFonts w:ascii="Tahoma" w:hAnsi="Tahoma" w:cs="Tahoma"/>
      <w:sz w:val="16"/>
      <w:szCs w:val="16"/>
    </w:rPr>
  </w:style>
  <w:style w:type="character" w:styleId="Hyperlink">
    <w:name w:val="Hyperlink"/>
    <w:basedOn w:val="DefaultParagraphFont"/>
    <w:uiPriority w:val="99"/>
    <w:unhideWhenUsed/>
    <w:rsid w:val="004801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Jamie@evansfuneral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Adams</cp:lastModifiedBy>
  <cp:revision>3</cp:revision>
  <dcterms:created xsi:type="dcterms:W3CDTF">2021-02-25T18:10:00Z</dcterms:created>
  <dcterms:modified xsi:type="dcterms:W3CDTF">2021-02-25T18:12:00Z</dcterms:modified>
</cp:coreProperties>
</file>